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A7137" w:rsidRPr="00042844" w:rsidP="000A1855">
      <w:pPr>
        <w:keepNext/>
        <w:spacing w:after="0" w:line="240" w:lineRule="auto"/>
        <w:ind w:firstLine="426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Pr="00042844" w:rsidR="000A1855">
        <w:rPr>
          <w:rFonts w:ascii="Times New Roman" w:eastAsia="Times New Roman" w:hAnsi="Times New Roman" w:cs="Times New Roman"/>
          <w:sz w:val="24"/>
          <w:szCs w:val="24"/>
          <w:lang w:eastAsia="ru-RU"/>
        </w:rPr>
        <w:t>3114</w:t>
      </w: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>/2004/2026</w:t>
      </w:r>
    </w:p>
    <w:p w:rsidR="00C95427" w:rsidRPr="00042844" w:rsidP="000A1855">
      <w:pPr>
        <w:keepNext/>
        <w:spacing w:after="0" w:line="240" w:lineRule="auto"/>
        <w:contextualSpacing/>
        <w:jc w:val="center"/>
        <w:outlineLvl w:val="0"/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</w:pPr>
    </w:p>
    <w:p w:rsidR="003A7137" w:rsidRPr="00042844" w:rsidP="000A1855">
      <w:pPr>
        <w:keepNext/>
        <w:spacing w:after="0" w:line="240" w:lineRule="auto"/>
        <w:contextualSpacing/>
        <w:jc w:val="center"/>
        <w:outlineLvl w:val="0"/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</w:pPr>
      <w:r w:rsidRPr="00042844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З А О Ч Н О Е   Р Е Ш Е Н И Е</w:t>
      </w:r>
    </w:p>
    <w:p w:rsidR="003A7137" w:rsidRPr="00042844" w:rsidP="000A185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42844">
        <w:rPr>
          <w:rFonts w:ascii="Times New Roman" w:hAnsi="Times New Roman" w:cs="Times New Roman"/>
          <w:sz w:val="24"/>
          <w:szCs w:val="24"/>
        </w:rPr>
        <w:t>Именем Российской Федерации</w:t>
      </w:r>
    </w:p>
    <w:p w:rsidR="003A7137" w:rsidRPr="00042844" w:rsidP="000A185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42844">
        <w:rPr>
          <w:rFonts w:ascii="Times New Roman" w:hAnsi="Times New Roman" w:cs="Times New Roman"/>
          <w:sz w:val="24"/>
          <w:szCs w:val="24"/>
        </w:rPr>
        <w:t>(резолютивная часть)</w:t>
      </w:r>
    </w:p>
    <w:p w:rsidR="003A7137" w:rsidRPr="00042844" w:rsidP="000A18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 октября 2026 года                                                         </w:t>
      </w:r>
      <w:r w:rsidRPr="00042844" w:rsidR="001F24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42844" w:rsidR="00C95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Нефтеюганск</w:t>
      </w:r>
    </w:p>
    <w:p w:rsidR="003A7137" w:rsidRPr="00042844" w:rsidP="000A185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C54637" w:rsidRPr="00042844" w:rsidP="00C5463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судебного участка № </w:t>
      </w:r>
      <w:r w:rsidRPr="00042844" w:rsidR="000A185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Нефтеюганского судебного района Ханты-Мансийского автономного округа-Югры </w:t>
      </w:r>
      <w:r w:rsidRPr="00042844" w:rsidR="000A1855">
        <w:rPr>
          <w:rFonts w:ascii="Times New Roman" w:eastAsia="Times New Roman" w:hAnsi="Times New Roman" w:cs="Times New Roman"/>
          <w:sz w:val="24"/>
          <w:szCs w:val="24"/>
          <w:lang w:eastAsia="ru-RU"/>
        </w:rPr>
        <w:t>Таскаева Е.А.</w:t>
      </w: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42844" w:rsidR="000A1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и.о. мирового судьи судебного участка № 4 Нефтеюганского судебного района Ханты-Мансийского автономного округа-Югры,</w:t>
      </w: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54637" w:rsidRPr="00042844" w:rsidP="00C5463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</w:t>
      </w:r>
      <w:r w:rsidRPr="00042844" w:rsidR="000A185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секретаре Трушковой М.С.</w:t>
      </w: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C54637" w:rsidRPr="00042844" w:rsidP="00C5463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в отк</w:t>
      </w: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рытом судебном заседании гражданское дело по исковому заявлению </w:t>
      </w:r>
      <w:r w:rsidRPr="00042844" w:rsidR="00C9542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акционерного общества</w:t>
      </w:r>
      <w:r w:rsidRPr="00042844" w:rsidR="00967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042844" w:rsidR="00C95427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страховых компаний</w:t>
      </w:r>
      <w:r w:rsidRPr="00042844" w:rsidR="00967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042844" w:rsidR="009673B3">
        <w:rPr>
          <w:rFonts w:ascii="Times New Roman" w:eastAsia="Times New Roman" w:hAnsi="Times New Roman" w:cs="Times New Roman"/>
          <w:sz w:val="24"/>
          <w:szCs w:val="24"/>
          <w:lang w:eastAsia="ru-RU"/>
        </w:rPr>
        <w:t>Югория</w:t>
      </w:r>
      <w:r w:rsidRPr="00042844" w:rsidR="009673B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Pr="00042844" w:rsidR="009673B3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Муротову</w:t>
      </w:r>
      <w:r w:rsidRPr="00042844" w:rsidR="00967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</w:t>
      </w: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42844" w:rsidR="00967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</w:t>
      </w: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42844" w:rsidR="00C95427">
        <w:rPr>
          <w:rFonts w:ascii="Times New Roman" w:hAnsi="Times New Roman" w:cs="Times New Roman"/>
          <w:sz w:val="24"/>
          <w:szCs w:val="24"/>
        </w:rPr>
        <w:t xml:space="preserve">о возмещении ущерба, причиненного в результате </w:t>
      </w:r>
      <w:r w:rsidRPr="00042844" w:rsidR="00C95427">
        <w:rPr>
          <w:rFonts w:ascii="Times New Roman" w:hAnsi="Times New Roman" w:cs="Times New Roman"/>
          <w:bCs/>
          <w:sz w:val="24"/>
          <w:szCs w:val="24"/>
        </w:rPr>
        <w:t>дорожно-транспортного происшествия</w:t>
      </w:r>
      <w:r w:rsidRPr="00042844" w:rsidR="00C95427">
        <w:rPr>
          <w:rFonts w:ascii="Times New Roman" w:hAnsi="Times New Roman" w:cs="Times New Roman"/>
          <w:sz w:val="24"/>
          <w:szCs w:val="24"/>
        </w:rPr>
        <w:t xml:space="preserve"> в порядке регресса</w:t>
      </w:r>
      <w:r w:rsidRPr="00042844" w:rsidR="009673B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3A7137" w:rsidRPr="00042844" w:rsidP="00C5463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ст. ст. 194-199, 235 ГПК РФ, </w:t>
      </w:r>
    </w:p>
    <w:p w:rsidR="009673B3" w:rsidRPr="00042844" w:rsidP="000A185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7137" w:rsidRPr="00042844" w:rsidP="009673B3">
      <w:pPr>
        <w:tabs>
          <w:tab w:val="left" w:pos="2295"/>
          <w:tab w:val="center" w:pos="5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>Р Е Ш И Л:</w:t>
      </w:r>
    </w:p>
    <w:p w:rsidR="009673B3" w:rsidRPr="00042844" w:rsidP="009673B3">
      <w:pPr>
        <w:tabs>
          <w:tab w:val="left" w:pos="2295"/>
          <w:tab w:val="center" w:pos="5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4637" w:rsidRPr="00042844" w:rsidP="00C54637">
      <w:pPr>
        <w:tabs>
          <w:tab w:val="left" w:pos="2295"/>
          <w:tab w:val="center" w:pos="512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исковые требования по исковому заявлению </w:t>
      </w:r>
      <w:r w:rsidRPr="00042844" w:rsidR="00C95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акционерного общества </w:t>
      </w:r>
      <w:r w:rsidRPr="00042844" w:rsidR="009673B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42844" w:rsidR="00C95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страховых компаний </w:t>
      </w:r>
      <w:r w:rsidRPr="00042844" w:rsidR="009673B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42844" w:rsidR="009673B3">
        <w:rPr>
          <w:rFonts w:ascii="Times New Roman" w:eastAsia="Times New Roman" w:hAnsi="Times New Roman" w:cs="Times New Roman"/>
          <w:sz w:val="24"/>
          <w:szCs w:val="24"/>
          <w:lang w:eastAsia="ru-RU"/>
        </w:rPr>
        <w:t>Югория</w:t>
      </w:r>
      <w:r w:rsidRPr="00042844" w:rsidR="009673B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42844" w:rsidR="00092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Pr="00042844" w:rsidR="009673B3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Муротову</w:t>
      </w:r>
      <w:r w:rsidRPr="00042844" w:rsidR="00967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</w:t>
      </w: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42844" w:rsidR="00967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</w:t>
      </w: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42844" w:rsidR="00C95427">
        <w:rPr>
          <w:rFonts w:ascii="Times New Roman" w:hAnsi="Times New Roman" w:cs="Times New Roman"/>
          <w:sz w:val="24"/>
          <w:szCs w:val="24"/>
        </w:rPr>
        <w:t xml:space="preserve">о возмещении ущерба, причиненного в результате </w:t>
      </w:r>
      <w:r w:rsidRPr="00042844" w:rsidR="00C95427">
        <w:rPr>
          <w:rFonts w:ascii="Times New Roman" w:hAnsi="Times New Roman" w:cs="Times New Roman"/>
          <w:bCs/>
          <w:sz w:val="24"/>
          <w:szCs w:val="24"/>
        </w:rPr>
        <w:t>дорожно-транспортного происшествия</w:t>
      </w:r>
      <w:r w:rsidRPr="00042844" w:rsidR="00C95427">
        <w:rPr>
          <w:rFonts w:ascii="Times New Roman" w:hAnsi="Times New Roman" w:cs="Times New Roman"/>
          <w:sz w:val="24"/>
          <w:szCs w:val="24"/>
        </w:rPr>
        <w:t xml:space="preserve"> в порядке регресса </w:t>
      </w:r>
      <w:r w:rsidRPr="00042844">
        <w:rPr>
          <w:rFonts w:ascii="Times New Roman" w:hAnsi="Times New Roman" w:cs="Times New Roman"/>
          <w:sz w:val="24"/>
          <w:szCs w:val="24"/>
        </w:rPr>
        <w:t xml:space="preserve">- </w:t>
      </w: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удовлетворить.</w:t>
      </w:r>
      <w:r w:rsidRPr="00042844" w:rsidR="00C95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54637" w:rsidRPr="00042844" w:rsidP="00C54637">
      <w:pPr>
        <w:tabs>
          <w:tab w:val="left" w:pos="2295"/>
          <w:tab w:val="center" w:pos="512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844">
        <w:rPr>
          <w:rFonts w:ascii="Times New Roman" w:hAnsi="Times New Roman" w:cs="Times New Roman"/>
          <w:sz w:val="24"/>
          <w:szCs w:val="24"/>
        </w:rPr>
        <w:t xml:space="preserve">Взыскать с </w:t>
      </w:r>
      <w:r w:rsidRPr="00042844" w:rsidR="00F51DA5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Муротова</w:t>
      </w:r>
      <w:r w:rsidRPr="00042844" w:rsidR="00F51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</w:t>
      </w: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42844" w:rsidR="00F51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</w:t>
      </w: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42844" w:rsidR="00F51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>(паспорт ***</w:t>
      </w: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042844">
        <w:rPr>
          <w:rFonts w:ascii="Times New Roman" w:hAnsi="Times New Roman" w:cs="Times New Roman"/>
          <w:sz w:val="24"/>
          <w:szCs w:val="24"/>
        </w:rPr>
        <w:t xml:space="preserve">в пользу </w:t>
      </w:r>
      <w:r w:rsidRPr="00042844" w:rsidR="00C9542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акционерного общества «Группа страховых компаний «</w:t>
      </w:r>
      <w:r w:rsidRPr="00042844" w:rsidR="00C95427">
        <w:rPr>
          <w:rFonts w:ascii="Times New Roman" w:eastAsia="Times New Roman" w:hAnsi="Times New Roman" w:cs="Times New Roman"/>
          <w:sz w:val="24"/>
          <w:szCs w:val="24"/>
          <w:lang w:eastAsia="ru-RU"/>
        </w:rPr>
        <w:t>Югория</w:t>
      </w:r>
      <w:r w:rsidRPr="00042844" w:rsidR="00C95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>(ИНН ***</w:t>
      </w: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042844" w:rsidR="00D45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42844" w:rsidR="00C95427">
        <w:rPr>
          <w:rFonts w:ascii="Times New Roman" w:hAnsi="Times New Roman" w:cs="Times New Roman"/>
          <w:bCs/>
          <w:sz w:val="24"/>
          <w:szCs w:val="24"/>
        </w:rPr>
        <w:t>в порядке регресса материальный ущерб, причиненный в результате дорожно-транспортного происшествия в размере</w:t>
      </w:r>
      <w:r w:rsidRPr="00042844" w:rsidR="00C95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 31 000 </w:t>
      </w:r>
      <w:r w:rsidRPr="00042844" w:rsidR="00C9542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</w:t>
      </w:r>
      <w:r w:rsidRPr="00042844" w:rsidR="00D45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42844" w:rsidR="00C95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r w:rsidRPr="00042844" w:rsidR="00C95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</w:t>
      </w:r>
      <w:r w:rsidRPr="00042844">
        <w:rPr>
          <w:rFonts w:ascii="Times New Roman" w:hAnsi="Times New Roman" w:cs="Times New Roman"/>
          <w:sz w:val="24"/>
          <w:szCs w:val="24"/>
        </w:rPr>
        <w:t>расходы по уплате государственной пошлины в размере 4</w:t>
      </w:r>
      <w:r w:rsidRPr="00042844" w:rsidR="00C95427">
        <w:rPr>
          <w:rFonts w:ascii="Times New Roman" w:hAnsi="Times New Roman" w:cs="Times New Roman"/>
          <w:sz w:val="24"/>
          <w:szCs w:val="24"/>
        </w:rPr>
        <w:t> </w:t>
      </w:r>
      <w:r w:rsidRPr="00042844">
        <w:rPr>
          <w:rFonts w:ascii="Times New Roman" w:hAnsi="Times New Roman" w:cs="Times New Roman"/>
          <w:sz w:val="24"/>
          <w:szCs w:val="24"/>
        </w:rPr>
        <w:t>000</w:t>
      </w:r>
      <w:r w:rsidRPr="00042844" w:rsidR="00C95427">
        <w:rPr>
          <w:rFonts w:ascii="Times New Roman" w:hAnsi="Times New Roman" w:cs="Times New Roman"/>
          <w:sz w:val="24"/>
          <w:szCs w:val="24"/>
        </w:rPr>
        <w:t xml:space="preserve"> рублей</w:t>
      </w:r>
      <w:r w:rsidRPr="00042844">
        <w:rPr>
          <w:rFonts w:ascii="Times New Roman" w:hAnsi="Times New Roman" w:cs="Times New Roman"/>
          <w:sz w:val="24"/>
          <w:szCs w:val="24"/>
        </w:rPr>
        <w:t xml:space="preserve">, всего </w:t>
      </w:r>
      <w:r w:rsidRPr="00042844" w:rsidR="00D45CAF">
        <w:rPr>
          <w:rFonts w:ascii="Times New Roman" w:hAnsi="Times New Roman" w:cs="Times New Roman"/>
          <w:sz w:val="24"/>
          <w:szCs w:val="24"/>
        </w:rPr>
        <w:t>35 000</w:t>
      </w:r>
      <w:r w:rsidRPr="00042844">
        <w:rPr>
          <w:rFonts w:ascii="Times New Roman" w:hAnsi="Times New Roman" w:cs="Times New Roman"/>
          <w:sz w:val="24"/>
          <w:szCs w:val="24"/>
        </w:rPr>
        <w:t xml:space="preserve"> (</w:t>
      </w:r>
      <w:r w:rsidRPr="00042844" w:rsidR="00D45CAF">
        <w:rPr>
          <w:rFonts w:ascii="Times New Roman" w:hAnsi="Times New Roman" w:cs="Times New Roman"/>
          <w:sz w:val="24"/>
          <w:szCs w:val="24"/>
        </w:rPr>
        <w:t>тридцать пять</w:t>
      </w:r>
      <w:r w:rsidRPr="00042844">
        <w:rPr>
          <w:rFonts w:ascii="Times New Roman" w:hAnsi="Times New Roman" w:cs="Times New Roman"/>
          <w:sz w:val="24"/>
          <w:szCs w:val="24"/>
        </w:rPr>
        <w:t xml:space="preserve"> тысяч) руб</w:t>
      </w:r>
      <w:r w:rsidRPr="00042844" w:rsidR="00C95427">
        <w:rPr>
          <w:rFonts w:ascii="Times New Roman" w:hAnsi="Times New Roman" w:cs="Times New Roman"/>
          <w:sz w:val="24"/>
          <w:szCs w:val="24"/>
        </w:rPr>
        <w:t>лей</w:t>
      </w:r>
      <w:r w:rsidRPr="0004284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4637" w:rsidRPr="00042844" w:rsidP="00C54637">
      <w:pPr>
        <w:tabs>
          <w:tab w:val="left" w:pos="2295"/>
          <w:tab w:val="center" w:pos="512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Разъяснить участвующим в деле лицам</w:t>
      </w: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их представителям право подать заявление о составлении мотивированного решения в следующие сроки: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</w:t>
      </w: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пятнадцати дней со дня объявления резолютивной части</w:t>
      </w:r>
      <w:r w:rsidRPr="00042844">
        <w:rPr>
          <w:rFonts w:ascii="Times New Roman" w:hAnsi="Times New Roman" w:cs="Times New Roman"/>
          <w:sz w:val="24"/>
          <w:szCs w:val="24"/>
        </w:rPr>
        <w:t xml:space="preserve"> </w:t>
      </w: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суда, если лица, участвующие в деле, их представители не присутствовали в судебном заседании. Мотивированное решение суда составляется в течение десяти дней со дня поступления от лиц, у</w:t>
      </w: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частвующих в деле, их представителей соответствующего заявления. </w:t>
      </w:r>
    </w:p>
    <w:p w:rsidR="00C54637" w:rsidRPr="00042844" w:rsidP="00C54637">
      <w:pPr>
        <w:tabs>
          <w:tab w:val="left" w:pos="2295"/>
          <w:tab w:val="center" w:pos="512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</w:t>
      </w: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ожет быть обжаловано в апелляционном порядке в Нефтеюганский районный суд ХМАО-Югры в течение одного месяца со дня вынесения определения суда об отказе в удовлетворении заявления об отмене этого решения суда. </w:t>
      </w:r>
    </w:p>
    <w:p w:rsidR="003A7137" w:rsidRPr="00042844" w:rsidP="00C54637">
      <w:pPr>
        <w:tabs>
          <w:tab w:val="left" w:pos="2295"/>
          <w:tab w:val="center" w:pos="512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Нефтеюганский районный суд Х</w:t>
      </w:r>
      <w:r w:rsidRPr="000428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МАО-Югры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 </w:t>
      </w:r>
    </w:p>
    <w:p w:rsidR="00C95427" w:rsidRPr="00042844" w:rsidP="000A1855">
      <w:pPr>
        <w:keepNext/>
        <w:spacing w:after="0" w:line="240" w:lineRule="auto"/>
        <w:ind w:firstLine="426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2844" w:rsidRPr="00042844" w:rsidP="00C5463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54637" w:rsidRPr="00042844" w:rsidP="00C5463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2844">
        <w:rPr>
          <w:rFonts w:ascii="Times New Roman" w:hAnsi="Times New Roman" w:cs="Times New Roman"/>
          <w:sz w:val="24"/>
          <w:szCs w:val="24"/>
        </w:rPr>
        <w:t>Мировой судья                                                                         Е.А. Таскаева</w:t>
      </w:r>
    </w:p>
    <w:p w:rsidR="00C54637" w:rsidRPr="00042844" w:rsidP="00C546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5427" w:rsidRPr="00042844" w:rsidP="00C546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4637" w:rsidRPr="00042844" w:rsidP="00C546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Sect="000A1855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49E"/>
    <w:rsid w:val="00042844"/>
    <w:rsid w:val="0009298B"/>
    <w:rsid w:val="000A1855"/>
    <w:rsid w:val="001F2450"/>
    <w:rsid w:val="00325486"/>
    <w:rsid w:val="003A7137"/>
    <w:rsid w:val="0065449E"/>
    <w:rsid w:val="009673B3"/>
    <w:rsid w:val="00995AE0"/>
    <w:rsid w:val="00A73785"/>
    <w:rsid w:val="00C54637"/>
    <w:rsid w:val="00C95427"/>
    <w:rsid w:val="00D45CAF"/>
    <w:rsid w:val="00F51DA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96B6A08-A0E7-498C-9F03-4F4AB1CC7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7137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254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2548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C546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